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5D85265D"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47752E">
        <w:rPr>
          <w:rFonts w:ascii="Calibri" w:hAnsi="Calibri"/>
          <w:bCs/>
          <w:color w:val="auto"/>
          <w:szCs w:val="40"/>
        </w:rPr>
        <w:t>16</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270E94">
        <w:rPr>
          <w:rFonts w:ascii="Calibri" w:hAnsi="Calibri"/>
          <w:bCs/>
          <w:color w:val="auto"/>
          <w:szCs w:val="40"/>
        </w:rPr>
        <w:t>November</w:t>
      </w:r>
      <w:r w:rsidRPr="000A3FE4">
        <w:rPr>
          <w:rFonts w:ascii="Calibri" w:hAnsi="Calibri"/>
          <w:bCs/>
          <w:color w:val="auto"/>
          <w:szCs w:val="40"/>
        </w:rPr>
        <w:t xml:space="preserve"> 202</w:t>
      </w:r>
      <w:r w:rsidR="002472AE">
        <w:rPr>
          <w:rFonts w:ascii="Calibri" w:hAnsi="Calibri"/>
          <w:bCs/>
          <w:color w:val="auto"/>
          <w:szCs w:val="40"/>
        </w:rPr>
        <w:t>5</w:t>
      </w:r>
    </w:p>
    <w:p w14:paraId="1F683246" w14:textId="0325521A" w:rsidR="007A6980" w:rsidRDefault="0047752E" w:rsidP="007A6980">
      <w:pPr>
        <w:pStyle w:val="NoSpacing"/>
        <w:jc w:val="center"/>
        <w:rPr>
          <w:rFonts w:cs="Calibri"/>
          <w:b/>
          <w:bCs/>
          <w:color w:val="auto"/>
          <w:sz w:val="40"/>
          <w:szCs w:val="40"/>
        </w:rPr>
      </w:pPr>
      <w:r w:rsidRPr="0047752E">
        <w:rPr>
          <w:rFonts w:cs="Calibri"/>
          <w:b/>
          <w:bCs/>
          <w:color w:val="auto"/>
          <w:sz w:val="40"/>
          <w:szCs w:val="40"/>
        </w:rPr>
        <w:t>Attleborough</w:t>
      </w:r>
      <w:r>
        <w:rPr>
          <w:rFonts w:cs="Calibri"/>
          <w:b/>
          <w:bCs/>
          <w:color w:val="auto"/>
          <w:sz w:val="40"/>
          <w:szCs w:val="40"/>
        </w:rPr>
        <w:t xml:space="preserve">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39982CFE" w14:textId="54E06F58" w:rsidR="0047752E" w:rsidRDefault="0047752E" w:rsidP="0047752E">
      <w:pPr>
        <w:pStyle w:val="NoSpacing"/>
        <w:rPr>
          <w:rFonts w:asciiTheme="minorHAnsi" w:eastAsia="Times New Roman" w:hAnsiTheme="minorHAnsi" w:cstheme="minorHAnsi"/>
          <w:color w:val="auto"/>
          <w:sz w:val="24"/>
          <w:szCs w:val="24"/>
          <w:lang w:eastAsia="en-GB"/>
        </w:rPr>
      </w:pPr>
      <w:r w:rsidRPr="0047752E">
        <w:rPr>
          <w:rFonts w:asciiTheme="minorHAnsi" w:eastAsia="Times New Roman" w:hAnsiTheme="minorHAnsi" w:cstheme="minorHAnsi"/>
          <w:color w:val="auto"/>
          <w:sz w:val="24"/>
          <w:szCs w:val="24"/>
          <w:lang w:eastAsia="en-GB"/>
        </w:rPr>
        <w:t>Attleborough is situated in the heart of Norfolk, about twelve miles south-west of Norwich, on the A11. This year, Attleborough Baptist Church is celebrating 200 years of serving its local community. The Reverend Rob Gee join</w:t>
      </w:r>
      <w:r>
        <w:rPr>
          <w:rFonts w:asciiTheme="minorHAnsi" w:eastAsia="Times New Roman" w:hAnsiTheme="minorHAnsi" w:cstheme="minorHAnsi"/>
          <w:color w:val="auto"/>
          <w:sz w:val="24"/>
          <w:szCs w:val="24"/>
          <w:lang w:eastAsia="en-GB"/>
        </w:rPr>
        <w:t>ed</w:t>
      </w:r>
      <w:r w:rsidRPr="0047752E">
        <w:rPr>
          <w:rFonts w:asciiTheme="minorHAnsi" w:eastAsia="Times New Roman" w:hAnsiTheme="minorHAnsi" w:cstheme="minorHAnsi"/>
          <w:color w:val="auto"/>
          <w:sz w:val="24"/>
          <w:szCs w:val="24"/>
          <w:lang w:eastAsia="en-GB"/>
        </w:rPr>
        <w:t xml:space="preserve"> the church as its pastor two and a half years ago after a long interregnum and is seeking to build the fellowship up to its pre-pandemic numbers. </w:t>
      </w:r>
    </w:p>
    <w:p w14:paraId="0EC68D7B" w14:textId="77BD5DCB" w:rsidR="0047752E" w:rsidRPr="0047752E" w:rsidRDefault="0047752E" w:rsidP="0047752E">
      <w:pPr>
        <w:pStyle w:val="NoSpacing"/>
        <w:rPr>
          <w:rFonts w:asciiTheme="minorHAnsi" w:eastAsia="Times New Roman" w:hAnsiTheme="minorHAnsi" w:cstheme="minorHAnsi"/>
          <w:color w:val="auto"/>
          <w:sz w:val="24"/>
          <w:szCs w:val="24"/>
          <w:lang w:eastAsia="en-GB"/>
        </w:rPr>
      </w:pPr>
      <w:r w:rsidRPr="0047752E">
        <w:rPr>
          <w:rFonts w:asciiTheme="minorHAnsi" w:eastAsia="Times New Roman" w:hAnsiTheme="minorHAnsi" w:cstheme="minorHAnsi"/>
          <w:color w:val="auto"/>
          <w:sz w:val="24"/>
          <w:szCs w:val="24"/>
          <w:lang w:eastAsia="en-GB"/>
        </w:rPr>
        <w:t>The fellowship firmly believes that church is a great place to make friends and experience God together. As well as Sunday services, the fellowship run “Warm Welcome”, a drop</w:t>
      </w:r>
      <w:r>
        <w:rPr>
          <w:rFonts w:asciiTheme="minorHAnsi" w:eastAsia="Times New Roman" w:hAnsiTheme="minorHAnsi" w:cstheme="minorHAnsi"/>
          <w:color w:val="auto"/>
          <w:sz w:val="24"/>
          <w:szCs w:val="24"/>
          <w:lang w:eastAsia="en-GB"/>
        </w:rPr>
        <w:t>-</w:t>
      </w:r>
      <w:r w:rsidRPr="0047752E">
        <w:rPr>
          <w:rFonts w:asciiTheme="minorHAnsi" w:eastAsia="Times New Roman" w:hAnsiTheme="minorHAnsi" w:cstheme="minorHAnsi"/>
          <w:color w:val="auto"/>
          <w:sz w:val="24"/>
          <w:szCs w:val="24"/>
          <w:lang w:eastAsia="en-GB"/>
        </w:rPr>
        <w:t>in where older members of the community receive fellowship, refreshment and the chance to play board games and socialise; ABC Men’s Supper Club is an outreach for men in the community, meeting on the third Monday of the month. Another outreach for women of all ages is the Creative Club</w:t>
      </w:r>
      <w:r>
        <w:rPr>
          <w:rFonts w:asciiTheme="minorHAnsi" w:eastAsia="Times New Roman" w:hAnsiTheme="minorHAnsi" w:cstheme="minorHAnsi"/>
          <w:color w:val="auto"/>
          <w:sz w:val="24"/>
          <w:szCs w:val="24"/>
          <w:lang w:eastAsia="en-GB"/>
        </w:rPr>
        <w:t>,</w:t>
      </w:r>
      <w:r w:rsidRPr="0047752E">
        <w:rPr>
          <w:rFonts w:asciiTheme="minorHAnsi" w:eastAsia="Times New Roman" w:hAnsiTheme="minorHAnsi" w:cstheme="minorHAnsi"/>
          <w:color w:val="auto"/>
          <w:sz w:val="24"/>
          <w:szCs w:val="24"/>
          <w:lang w:eastAsia="en-GB"/>
        </w:rPr>
        <w:t xml:space="preserve"> which meets on the fourth Saturday of the month. The church also runs a weekly Bible study on Thursday afternoons, and is starting “Bible School” on Sunday evenings, following an Alpha</w:t>
      </w:r>
      <w:r>
        <w:rPr>
          <w:rFonts w:asciiTheme="minorHAnsi" w:eastAsia="Times New Roman" w:hAnsiTheme="minorHAnsi" w:cstheme="minorHAnsi"/>
          <w:color w:val="auto"/>
          <w:sz w:val="24"/>
          <w:szCs w:val="24"/>
          <w:lang w:eastAsia="en-GB"/>
        </w:rPr>
        <w:t>-</w:t>
      </w:r>
      <w:r w:rsidRPr="0047752E">
        <w:rPr>
          <w:rFonts w:asciiTheme="minorHAnsi" w:eastAsia="Times New Roman" w:hAnsiTheme="minorHAnsi" w:cstheme="minorHAnsi"/>
          <w:color w:val="auto"/>
          <w:sz w:val="24"/>
          <w:szCs w:val="24"/>
          <w:lang w:eastAsia="en-GB"/>
        </w:rPr>
        <w:t>like approach.</w:t>
      </w:r>
    </w:p>
    <w:p w14:paraId="71A4484C" w14:textId="77777777" w:rsidR="0047752E" w:rsidRDefault="0047752E" w:rsidP="0047752E">
      <w:pPr>
        <w:pStyle w:val="NoSpacing"/>
        <w:rPr>
          <w:rFonts w:asciiTheme="minorHAnsi" w:eastAsia="Times New Roman" w:hAnsiTheme="minorHAnsi" w:cstheme="minorHAnsi"/>
          <w:color w:val="auto"/>
          <w:sz w:val="24"/>
          <w:szCs w:val="24"/>
          <w:lang w:eastAsia="en-GB"/>
        </w:rPr>
      </w:pPr>
    </w:p>
    <w:p w14:paraId="722E5C6E" w14:textId="1E02EF55" w:rsidR="0047752E" w:rsidRDefault="0047752E" w:rsidP="0047752E">
      <w:pPr>
        <w:pStyle w:val="NoSpacing"/>
        <w:rPr>
          <w:rFonts w:asciiTheme="minorHAnsi" w:eastAsia="Times New Roman" w:hAnsiTheme="minorHAnsi" w:cstheme="minorHAnsi"/>
          <w:color w:val="auto"/>
          <w:sz w:val="24"/>
          <w:szCs w:val="24"/>
          <w:lang w:eastAsia="en-GB"/>
        </w:rPr>
      </w:pPr>
      <w:r w:rsidRPr="0047752E">
        <w:rPr>
          <w:rFonts w:asciiTheme="minorHAnsi" w:eastAsia="Times New Roman" w:hAnsiTheme="minorHAnsi" w:cstheme="minorHAnsi"/>
          <w:color w:val="auto"/>
          <w:sz w:val="24"/>
          <w:szCs w:val="24"/>
          <w:lang w:eastAsia="en-GB"/>
        </w:rPr>
        <w:t>Please pray for:</w:t>
      </w:r>
    </w:p>
    <w:p w14:paraId="3C73A177" w14:textId="77777777" w:rsidR="0047752E" w:rsidRPr="0047752E" w:rsidRDefault="0047752E" w:rsidP="0047752E">
      <w:pPr>
        <w:pStyle w:val="NoSpacing"/>
        <w:rPr>
          <w:rFonts w:asciiTheme="minorHAnsi" w:eastAsia="Times New Roman" w:hAnsiTheme="minorHAnsi" w:cstheme="minorHAnsi"/>
          <w:color w:val="auto"/>
          <w:sz w:val="24"/>
          <w:szCs w:val="24"/>
          <w:lang w:eastAsia="en-GB"/>
        </w:rPr>
      </w:pPr>
    </w:p>
    <w:p w14:paraId="779CE35D" w14:textId="315E2F21" w:rsidR="0047752E" w:rsidRPr="0047752E" w:rsidRDefault="0047752E" w:rsidP="0047752E">
      <w:pPr>
        <w:pStyle w:val="NoSpacing"/>
        <w:numPr>
          <w:ilvl w:val="0"/>
          <w:numId w:val="42"/>
        </w:numPr>
        <w:rPr>
          <w:rFonts w:asciiTheme="minorHAnsi" w:eastAsia="Times New Roman" w:hAnsiTheme="minorHAnsi" w:cstheme="minorHAnsi"/>
          <w:color w:val="auto"/>
          <w:sz w:val="24"/>
          <w:szCs w:val="24"/>
          <w:lang w:eastAsia="en-GB"/>
        </w:rPr>
      </w:pPr>
      <w:r w:rsidRPr="0047752E">
        <w:rPr>
          <w:rFonts w:asciiTheme="minorHAnsi" w:eastAsia="Times New Roman" w:hAnsiTheme="minorHAnsi" w:cstheme="minorHAnsi"/>
          <w:color w:val="auto"/>
          <w:sz w:val="24"/>
          <w:szCs w:val="24"/>
          <w:lang w:eastAsia="en-GB"/>
        </w:rPr>
        <w:t>The church as it seeks to develop its online presence, using its website and social media to reach its local community.</w:t>
      </w:r>
    </w:p>
    <w:p w14:paraId="58CB6D48" w14:textId="314AB81E" w:rsidR="0047752E" w:rsidRPr="0047752E" w:rsidRDefault="0047752E" w:rsidP="0047752E">
      <w:pPr>
        <w:pStyle w:val="NoSpacing"/>
        <w:numPr>
          <w:ilvl w:val="0"/>
          <w:numId w:val="42"/>
        </w:numPr>
        <w:rPr>
          <w:rFonts w:asciiTheme="minorHAnsi" w:eastAsia="Times New Roman" w:hAnsiTheme="minorHAnsi" w:cstheme="minorHAnsi"/>
          <w:color w:val="auto"/>
          <w:sz w:val="24"/>
          <w:szCs w:val="24"/>
          <w:lang w:eastAsia="en-GB"/>
        </w:rPr>
      </w:pPr>
      <w:r w:rsidRPr="0047752E">
        <w:rPr>
          <w:rFonts w:asciiTheme="minorHAnsi" w:eastAsia="Times New Roman" w:hAnsiTheme="minorHAnsi" w:cstheme="minorHAnsi"/>
          <w:color w:val="auto"/>
          <w:sz w:val="24"/>
          <w:szCs w:val="24"/>
          <w:lang w:eastAsia="en-GB"/>
        </w:rPr>
        <w:t>Rob and his team as they think of the future, reaching a younger age group that could lead to children and youth work becoming part of the church’s life.</w:t>
      </w:r>
    </w:p>
    <w:p w14:paraId="04FD8024" w14:textId="1A8633E3" w:rsidR="00E52B4D" w:rsidRPr="00E52B4D" w:rsidRDefault="0047752E" w:rsidP="0047752E">
      <w:pPr>
        <w:pStyle w:val="NoSpacing"/>
        <w:numPr>
          <w:ilvl w:val="0"/>
          <w:numId w:val="42"/>
        </w:numPr>
        <w:rPr>
          <w:rFonts w:asciiTheme="minorHAnsi" w:eastAsia="Times New Roman" w:hAnsiTheme="minorHAnsi" w:cstheme="minorHAnsi"/>
          <w:color w:val="auto"/>
          <w:sz w:val="24"/>
          <w:szCs w:val="24"/>
          <w:lang w:eastAsia="en-GB"/>
        </w:rPr>
      </w:pPr>
      <w:r w:rsidRPr="0047752E">
        <w:rPr>
          <w:rFonts w:asciiTheme="minorHAnsi" w:eastAsia="Times New Roman" w:hAnsiTheme="minorHAnsi" w:cstheme="minorHAnsi"/>
          <w:color w:val="auto"/>
          <w:sz w:val="24"/>
          <w:szCs w:val="24"/>
          <w:lang w:eastAsia="en-GB"/>
        </w:rPr>
        <w:t>Bible School on Sunday evenings as the team seek ways of reaching their local population who have little or no experience of church.</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0A0BDA"/>
    <w:multiLevelType w:val="hybridMultilevel"/>
    <w:tmpl w:val="B08A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6"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9B7C3F"/>
    <w:multiLevelType w:val="hybridMultilevel"/>
    <w:tmpl w:val="0B3EA278"/>
    <w:lvl w:ilvl="0" w:tplc="277076C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8" w15:restartNumberingAfterBreak="0">
    <w:nsid w:val="572A3ED7"/>
    <w:multiLevelType w:val="hybridMultilevel"/>
    <w:tmpl w:val="638C8552"/>
    <w:numStyleLink w:val="Numbered"/>
  </w:abstractNum>
  <w:abstractNum w:abstractNumId="29"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5"/>
  </w:num>
  <w:num w:numId="2" w16cid:durableId="40643084">
    <w:abstractNumId w:val="9"/>
  </w:num>
  <w:num w:numId="3" w16cid:durableId="581523008">
    <w:abstractNumId w:val="27"/>
  </w:num>
  <w:num w:numId="4" w16cid:durableId="1780375914">
    <w:abstractNumId w:val="37"/>
  </w:num>
  <w:num w:numId="5" w16cid:durableId="2099279301">
    <w:abstractNumId w:val="30"/>
  </w:num>
  <w:num w:numId="6" w16cid:durableId="934289918">
    <w:abstractNumId w:val="35"/>
  </w:num>
  <w:num w:numId="7" w16cid:durableId="661662382">
    <w:abstractNumId w:val="17"/>
  </w:num>
  <w:num w:numId="8" w16cid:durableId="199174776">
    <w:abstractNumId w:val="41"/>
  </w:num>
  <w:num w:numId="9" w16cid:durableId="1273051134">
    <w:abstractNumId w:val="39"/>
  </w:num>
  <w:num w:numId="10" w16cid:durableId="1033382747">
    <w:abstractNumId w:val="4"/>
  </w:num>
  <w:num w:numId="11" w16cid:durableId="121197812">
    <w:abstractNumId w:val="24"/>
  </w:num>
  <w:num w:numId="12" w16cid:durableId="262423480">
    <w:abstractNumId w:val="14"/>
  </w:num>
  <w:num w:numId="13" w16cid:durableId="2079938780">
    <w:abstractNumId w:val="34"/>
  </w:num>
  <w:num w:numId="14" w16cid:durableId="1615282597">
    <w:abstractNumId w:val="0"/>
  </w:num>
  <w:num w:numId="15" w16cid:durableId="157308892">
    <w:abstractNumId w:val="33"/>
  </w:num>
  <w:num w:numId="16" w16cid:durableId="1517236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6"/>
  </w:num>
  <w:num w:numId="18" w16cid:durableId="1966816082">
    <w:abstractNumId w:val="7"/>
  </w:num>
  <w:num w:numId="19" w16cid:durableId="2038387906">
    <w:abstractNumId w:val="12"/>
  </w:num>
  <w:num w:numId="20" w16cid:durableId="1430808684">
    <w:abstractNumId w:val="18"/>
  </w:num>
  <w:num w:numId="21" w16cid:durableId="1815874028">
    <w:abstractNumId w:val="38"/>
  </w:num>
  <w:num w:numId="22" w16cid:durableId="424040361">
    <w:abstractNumId w:val="16"/>
  </w:num>
  <w:num w:numId="23" w16cid:durableId="1007444569">
    <w:abstractNumId w:val="26"/>
  </w:num>
  <w:num w:numId="24" w16cid:durableId="2118791309">
    <w:abstractNumId w:val="22"/>
  </w:num>
  <w:num w:numId="25" w16cid:durableId="239366805">
    <w:abstractNumId w:val="40"/>
  </w:num>
  <w:num w:numId="26" w16cid:durableId="2087611360">
    <w:abstractNumId w:val="23"/>
  </w:num>
  <w:num w:numId="27" w16cid:durableId="225533338">
    <w:abstractNumId w:val="13"/>
  </w:num>
  <w:num w:numId="28" w16cid:durableId="703286623">
    <w:abstractNumId w:val="8"/>
  </w:num>
  <w:num w:numId="29" w16cid:durableId="1309087166">
    <w:abstractNumId w:val="20"/>
  </w:num>
  <w:num w:numId="30" w16cid:durableId="171339436">
    <w:abstractNumId w:val="10"/>
  </w:num>
  <w:num w:numId="31" w16cid:durableId="402918347">
    <w:abstractNumId w:val="11"/>
  </w:num>
  <w:num w:numId="32" w16cid:durableId="205680182">
    <w:abstractNumId w:val="36"/>
  </w:num>
  <w:num w:numId="33" w16cid:durableId="1266887105">
    <w:abstractNumId w:val="31"/>
  </w:num>
  <w:num w:numId="34" w16cid:durableId="342827263">
    <w:abstractNumId w:val="32"/>
  </w:num>
  <w:num w:numId="35" w16cid:durableId="67309873">
    <w:abstractNumId w:val="1"/>
  </w:num>
  <w:num w:numId="36" w16cid:durableId="2027167384">
    <w:abstractNumId w:val="19"/>
  </w:num>
  <w:num w:numId="37" w16cid:durableId="3408470">
    <w:abstractNumId w:val="25"/>
  </w:num>
  <w:num w:numId="38" w16cid:durableId="240796323">
    <w:abstractNumId w:val="15"/>
  </w:num>
  <w:num w:numId="39" w16cid:durableId="1429429604">
    <w:abstractNumId w:val="3"/>
  </w:num>
  <w:num w:numId="40" w16cid:durableId="1525022771">
    <w:abstractNumId w:val="29"/>
  </w:num>
  <w:num w:numId="41" w16cid:durableId="1027364309">
    <w:abstractNumId w:val="2"/>
  </w:num>
  <w:num w:numId="42" w16cid:durableId="85997290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5127"/>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52E"/>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20</cp:revision>
  <dcterms:created xsi:type="dcterms:W3CDTF">2024-07-31T15:13:00Z</dcterms:created>
  <dcterms:modified xsi:type="dcterms:W3CDTF">2025-11-04T14:56:00Z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